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0104" w:rsidTr="002D0104">
        <w:tc>
          <w:tcPr>
            <w:tcW w:w="8828" w:type="dxa"/>
          </w:tcPr>
          <w:p w:rsidR="002D0104" w:rsidRDefault="002D0104" w:rsidP="002D0104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ARFA VI REGION INFORMA</w:t>
            </w:r>
          </w:p>
          <w:p w:rsidR="002D0104" w:rsidRDefault="00E67545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asistencia de 28 asociaciones ayer domingo 15 de agosto, sesionó el Consejo Regional de la corporación, después de </w:t>
            </w:r>
            <w:r w:rsidR="00263422">
              <w:rPr>
                <w:sz w:val="28"/>
                <w:szCs w:val="28"/>
              </w:rPr>
              <w:t>17 meses de inactividad</w:t>
            </w:r>
            <w:r w:rsidR="00E81BB5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263422">
              <w:rPr>
                <w:sz w:val="28"/>
                <w:szCs w:val="28"/>
              </w:rPr>
              <w:t xml:space="preserve"> para tratar temas relacionados con:</w:t>
            </w:r>
          </w:p>
          <w:p w:rsidR="00263422" w:rsidRDefault="00263422" w:rsidP="002634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ESTADO SITUACIONAL ACTUAL DE LA CORPORACION, en su gestión administrativa, financiera y deportiva </w:t>
            </w:r>
          </w:p>
          <w:p w:rsidR="00263422" w:rsidRDefault="00263422" w:rsidP="002634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 INSTITUCIONAL PERIODO 2019-2020</w:t>
            </w:r>
          </w:p>
          <w:p w:rsidR="00263422" w:rsidRDefault="00263422" w:rsidP="002634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Paso a Paso (posible retorno)</w:t>
            </w:r>
          </w:p>
          <w:p w:rsidR="00263422" w:rsidRDefault="00263422" w:rsidP="002634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ELECCIONES PERIODO 2020-2024, Elección Comisión Electoral</w:t>
            </w:r>
          </w:p>
          <w:p w:rsidR="00263422" w:rsidRDefault="00263422" w:rsidP="0026342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Varios.</w:t>
            </w:r>
          </w:p>
          <w:p w:rsidR="00263422" w:rsidRDefault="00263422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consejo se inició con un homenaje y minuto de silencio para aquellos socios fallecidos durante el año 2020 2021 y que a la fecha de su deceso eran dirigentes activos de asociaciones locales de la región. </w:t>
            </w:r>
          </w:p>
          <w:p w:rsidR="00154B18" w:rsidRDefault="00263422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También se recibió la visita del nuevo alcalde de la comuna de Codegua quien ofreció la colaboración y apoyo de su municipalidad</w:t>
            </w:r>
            <w:r w:rsidRPr="00263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para el desarrollo próximo de la actividad futbolística</w:t>
            </w:r>
            <w:r w:rsidR="00154B18">
              <w:rPr>
                <w:sz w:val="28"/>
                <w:szCs w:val="28"/>
              </w:rPr>
              <w:t>.</w:t>
            </w:r>
          </w:p>
          <w:p w:rsidR="00263422" w:rsidRDefault="00154B18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cuanto al ESTADO SITUACIONAL ACTUAL se informó en detalle de cómo ha funcionado esta Asociación en tiempo de pandemia y receso obligado, donde hubo que diseñar un plan de ADMINISTRACION DE CRISIS especialmente en el ámbito financiero, ya que los costos operativos se han mantenido contra </w:t>
            </w:r>
            <w:r w:rsidRPr="00154B18">
              <w:rPr>
                <w:b/>
                <w:sz w:val="28"/>
                <w:szCs w:val="28"/>
              </w:rPr>
              <w:t>cero ingresos</w:t>
            </w:r>
            <w:r>
              <w:rPr>
                <w:sz w:val="28"/>
                <w:szCs w:val="28"/>
              </w:rPr>
              <w:t>.</w:t>
            </w:r>
          </w:p>
          <w:p w:rsidR="00154B18" w:rsidRDefault="00154B18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resumen esta área se ha desarrollado con éxito incluso con saldo a favor en el último informe del primer semestre de 2021, gracias a la obtención de proyectos de financiamiento. </w:t>
            </w:r>
          </w:p>
          <w:p w:rsidR="00154B18" w:rsidRDefault="00154B18" w:rsidP="0026342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ENTREGÓ A CADA CONSEJERO LA REVISTA </w:t>
            </w:r>
            <w:r w:rsidRPr="00154B18">
              <w:rPr>
                <w:i/>
                <w:sz w:val="28"/>
                <w:szCs w:val="28"/>
              </w:rPr>
              <w:t>MEMORIA INSTITUCIONAL DE</w:t>
            </w:r>
            <w:r>
              <w:rPr>
                <w:sz w:val="28"/>
                <w:szCs w:val="28"/>
              </w:rPr>
              <w:t xml:space="preserve"> </w:t>
            </w:r>
            <w:r w:rsidRPr="00154B18">
              <w:rPr>
                <w:i/>
                <w:sz w:val="28"/>
                <w:szCs w:val="28"/>
              </w:rPr>
              <w:t>LA ARFA VI REGIÓN</w:t>
            </w:r>
            <w:r>
              <w:rPr>
                <w:sz w:val="28"/>
                <w:szCs w:val="28"/>
              </w:rPr>
              <w:t xml:space="preserve">, esta revista es una demostración irrefutable de la buena marcha institucional y de que la corporación está </w:t>
            </w:r>
            <w:r w:rsidRPr="00154B18">
              <w:rPr>
                <w:i/>
                <w:sz w:val="28"/>
                <w:szCs w:val="28"/>
              </w:rPr>
              <w:t>VIGENTE y ACTIVA</w:t>
            </w:r>
            <w:r>
              <w:rPr>
                <w:i/>
                <w:sz w:val="28"/>
                <w:szCs w:val="28"/>
              </w:rPr>
              <w:t>.</w:t>
            </w:r>
          </w:p>
          <w:p w:rsidR="00B0787B" w:rsidRDefault="00154B18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RETORNO DEL FUTBOL OFICIAL AMATEUR. En síntesis y luego de un análisis FODA, se concluyó que durante el año 2021, NO HABRÁ ningún torneo de carácter Regional, Interregional y Nacional, no obstante las Asociaciones locales podrán desarrollar competencias acotadas, y los clubes podrán jugar </w:t>
            </w:r>
            <w:r>
              <w:rPr>
                <w:sz w:val="28"/>
                <w:szCs w:val="28"/>
              </w:rPr>
              <w:lastRenderedPageBreak/>
              <w:t xml:space="preserve">partidos amistosos, MANTENIENDO siempre la observancia y cumplimiento de las medidas sanitarias </w:t>
            </w:r>
            <w:r w:rsidR="00B0787B">
              <w:rPr>
                <w:sz w:val="28"/>
                <w:szCs w:val="28"/>
              </w:rPr>
              <w:t>difundidas y conocidas.</w:t>
            </w:r>
          </w:p>
          <w:p w:rsidR="00B0787B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ELECCIONES PERIODO 2020-2021: Esta corporación realiza su proceso eleccionario invariablemente cada cuatro año y ajustado a las disposiciones legales, estatutarias y reglamentarias.</w:t>
            </w:r>
          </w:p>
          <w:p w:rsidR="00B0787B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-Los socios (personas jurídicas) para emitir su voto deben tener vigente su certificado de persona jurídica y la actualización de su directorio, documentos que deben ser otorgados por el registro civil, en caso de que el presidente de la asociación local no pueda votar, debe  nominar por oficio a un dirigente acreditado en el certificado para que emita su  voto.</w:t>
            </w:r>
          </w:p>
          <w:p w:rsidR="00B0787B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todos los antecedentes anteriores debe crearse un padrón electoral.  </w:t>
            </w:r>
          </w:p>
          <w:p w:rsidR="00B0787B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Todos los votantes deben sufragar con su cedula de identidad. </w:t>
            </w:r>
          </w:p>
          <w:p w:rsidR="00B0787B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elección será administrada por una Comisión Electoral (tres socios acreditados) elegidos por la Asamblea General, </w:t>
            </w:r>
            <w:r w:rsidR="00E81BB5">
              <w:rPr>
                <w:sz w:val="28"/>
                <w:szCs w:val="28"/>
              </w:rPr>
              <w:t xml:space="preserve">estos </w:t>
            </w:r>
            <w:r>
              <w:rPr>
                <w:sz w:val="28"/>
                <w:szCs w:val="28"/>
              </w:rPr>
              <w:t>deberán redactar un reglamento complementario y un cronograma del desarrollo del proceso.</w:t>
            </w:r>
          </w:p>
          <w:p w:rsidR="00B0787B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Atendiendo al estado de excepción o catástrofe este Directorio </w:t>
            </w:r>
            <w:r w:rsidR="00E81BB5">
              <w:rPr>
                <w:sz w:val="28"/>
                <w:szCs w:val="28"/>
              </w:rPr>
              <w:t xml:space="preserve">–por disposición legal- </w:t>
            </w:r>
            <w:r>
              <w:rPr>
                <w:sz w:val="28"/>
                <w:szCs w:val="28"/>
              </w:rPr>
              <w:t>concluye su mandato el 30 de diciembre de 2021.</w:t>
            </w:r>
          </w:p>
          <w:p w:rsidR="00E81BB5" w:rsidRDefault="00B0787B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Asamblea General acordó –sin votos de </w:t>
            </w:r>
            <w:r w:rsidR="00E81BB5">
              <w:rPr>
                <w:sz w:val="28"/>
                <w:szCs w:val="28"/>
              </w:rPr>
              <w:t>oposición</w:t>
            </w:r>
            <w:r>
              <w:rPr>
                <w:sz w:val="28"/>
                <w:szCs w:val="28"/>
              </w:rPr>
              <w:t xml:space="preserve">-  </w:t>
            </w:r>
            <w:r w:rsidR="00E81BB5">
              <w:rPr>
                <w:sz w:val="28"/>
                <w:szCs w:val="28"/>
              </w:rPr>
              <w:t xml:space="preserve">iniciar este proceso eleccionario en el mes de octubre, eligiendo como primer trámite la Comisión Electoral o Tricel. </w:t>
            </w:r>
          </w:p>
          <w:p w:rsidR="00E81BB5" w:rsidRDefault="00E81BB5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varios se informó del aniversario de dos Asociaciones centenarias, RANCAGUA y RENGO y se expresaron felicitaciones</w:t>
            </w:r>
          </w:p>
          <w:p w:rsidR="00154B18" w:rsidRPr="00154B18" w:rsidRDefault="00E81BB5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Otra información importante ANFA adquirió un inmueble que se usará como sede social para la Asociación de Santa Cruz, esta tuvo un costo de 45 millones de pesos.  </w:t>
            </w:r>
            <w:r w:rsidR="00B0787B">
              <w:rPr>
                <w:sz w:val="28"/>
                <w:szCs w:val="28"/>
              </w:rPr>
              <w:t xml:space="preserve">    </w:t>
            </w:r>
            <w:r w:rsidR="00154B18">
              <w:rPr>
                <w:sz w:val="28"/>
                <w:szCs w:val="28"/>
              </w:rPr>
              <w:t xml:space="preserve">  </w:t>
            </w:r>
          </w:p>
          <w:p w:rsidR="00154B18" w:rsidRPr="00263422" w:rsidRDefault="00154B18" w:rsidP="002634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36B7C" w:rsidRDefault="00E36B7C"/>
    <w:sectPr w:rsidR="00E36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F17"/>
    <w:multiLevelType w:val="hybridMultilevel"/>
    <w:tmpl w:val="AC6672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4"/>
    <w:rsid w:val="00154B18"/>
    <w:rsid w:val="00263422"/>
    <w:rsid w:val="002D0104"/>
    <w:rsid w:val="00B0787B"/>
    <w:rsid w:val="00E36B7C"/>
    <w:rsid w:val="00E67545"/>
    <w:rsid w:val="00E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0E4BED-9E7D-4981-812E-E4F1836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2021-08-16T14:23:00Z</dcterms:created>
  <dcterms:modified xsi:type="dcterms:W3CDTF">2021-08-16T15:26:00Z</dcterms:modified>
</cp:coreProperties>
</file>